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F" w:rsidRPr="00104FDF" w:rsidRDefault="00D936DD" w:rsidP="00BF4F1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09213F" w:rsidRPr="00104F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Порядка предоставления </w:t>
      </w:r>
    </w:p>
    <w:p w:rsidR="00104FDF" w:rsidRPr="00104FDF" w:rsidRDefault="0009213F" w:rsidP="00DB502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04F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меры социальной поддержки гражданам, </w:t>
      </w:r>
    </w:p>
    <w:p w:rsidR="00104FDF" w:rsidRDefault="0009213F" w:rsidP="00DB502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proofErr w:type="gramStart"/>
      <w:r w:rsidRPr="00104F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заключившим</w:t>
      </w:r>
      <w:proofErr w:type="gramEnd"/>
      <w:r w:rsidRPr="00104F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договор о целевом</w:t>
      </w:r>
      <w:r w:rsidR="00DB502D" w:rsidRPr="00104F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обучении</w:t>
      </w:r>
      <w:r w:rsidR="00DB50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104FD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04F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</w:t>
      </w:r>
      <w:proofErr w:type="gramStart"/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материального стимулирования и поддержки освоения образовательных программ студентами, обучающимися по программам</w:t>
      </w:r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высшего образования по очной форме обучения</w:t>
      </w:r>
      <w:r w:rsidR="00104F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направлению подготовки 44.00.00 Образование и педагогические науки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 основании зак</w:t>
      </w:r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люченных с </w:t>
      </w:r>
      <w:r w:rsidR="00DB50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Администрацией муниципального района </w:t>
      </w:r>
      <w:proofErr w:type="spellStart"/>
      <w:r w:rsidR="00DB50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Мелеузовский</w:t>
      </w:r>
      <w:proofErr w:type="spellEnd"/>
      <w:r w:rsidR="00DB50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район Республики Башкортостан</w:t>
      </w:r>
      <w:r w:rsidR="00DB502D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договоров о целевом обучении, в соответствии с </w:t>
      </w:r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Федеральным законом </w:t>
      </w:r>
      <w:r w:rsidR="00E203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29.12.2012 № 273-ФЗ</w:t>
      </w:r>
      <w:r w:rsidR="00E20393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образовании в Российской Федерации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постановлением Правительства Российской Федерац</w:t>
      </w:r>
      <w:r w:rsidR="003F2F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ии от</w:t>
      </w:r>
      <w:proofErr w:type="gramEnd"/>
      <w:r w:rsidR="003F2F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3F2F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21.03.2019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N 302 «</w:t>
      </w:r>
      <w:r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руководствуясь Федеральным законо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 </w:t>
      </w:r>
      <w:r w:rsidR="00E203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06.10.2003 № 131-ФЗ 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502D" w:rsidRPr="00104F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Уставом муниципального района </w:t>
      </w:r>
      <w:proofErr w:type="spellStart"/>
      <w:r w:rsid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Башкортостан,</w:t>
      </w:r>
      <w:proofErr w:type="gramEnd"/>
    </w:p>
    <w:p w:rsidR="00104FDF" w:rsidRDefault="00104FD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213F" w:rsidRPr="0009213F" w:rsidRDefault="00104FD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ПОСТАНОВЛЯЮ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9213F" w:rsidRPr="0009213F" w:rsidRDefault="00C55243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</w:t>
      </w:r>
      <w:r w:rsid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Порядок предоставления меры социальной поддержки гражданам, заключившим договор о целевом</w:t>
      </w:r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обучении </w:t>
      </w:r>
      <w:r w:rsidR="003B3F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направлению</w:t>
      </w:r>
      <w:proofErr w:type="gramEnd"/>
      <w:r w:rsidR="003B3F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подготовки 44.00.00 Образование и педагогические науки </w:t>
      </w:r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Администрацией муниципального района </w:t>
      </w:r>
      <w:proofErr w:type="spellStart"/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DB50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№ 1)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9213F" w:rsidRPr="00370D9A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r w:rsidR="00370D9A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Муниципальному казенному учреждению</w:t>
      </w:r>
      <w:r w:rsidR="003B3FAB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Управление образования муниципального района </w:t>
      </w:r>
      <w:proofErr w:type="spellStart"/>
      <w:r w:rsidR="003B3FAB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3B3FAB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 w:rsidR="00370D9A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МКУ Управление образования)</w:t>
      </w:r>
      <w:r w:rsidR="003B3FAB"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12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поручить</w:t>
      </w:r>
      <w:r w:rsidRPr="00370D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2959E7" w:rsidRDefault="009F250B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</w:t>
      </w:r>
      <w:r w:rsidR="00912B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1 июн</w:t>
      </w:r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осуществлять прием заявлений граждан о заключении договора о целевом обучении с обязательством последующего трудоустройства в бюджетное образов</w:t>
      </w:r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ательное учреждение муниципального района </w:t>
      </w:r>
      <w:proofErr w:type="spellStart"/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заявление)</w:t>
      </w:r>
      <w:r w:rsidR="003B3F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согласно квоте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приема на целевое обучение</w:t>
      </w:r>
      <w:r w:rsidR="00C552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</w:t>
      </w:r>
      <w:r w:rsidR="00AF6A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риложение</w:t>
      </w:r>
      <w:r w:rsidR="00C552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 2</w:t>
      </w:r>
      <w:r w:rsidR="00AF6A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14955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в течение 10 рабо</w:t>
      </w:r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r w:rsidR="00D547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их дней со дня подачи заявления </w:t>
      </w:r>
      <w:r w:rsidR="00DA54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C03A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рганизовать</w:t>
      </w:r>
      <w:r w:rsidR="00493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работу по</w:t>
      </w:r>
      <w:r w:rsidR="00DA54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93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</w:t>
      </w:r>
      <w:r w:rsidR="00C03A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чению</w:t>
      </w:r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договор</w:t>
      </w:r>
      <w:r w:rsidR="00D547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C03A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целевом обучении между</w:t>
      </w:r>
      <w:r w:rsidR="002959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гражданином, подавшим заявление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DA54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Администрацией и </w:t>
      </w:r>
      <w:r w:rsidR="003F0A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бюджетным </w:t>
      </w:r>
      <w:r w:rsidR="00DA54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образовательным учреждением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порядке очередн</w:t>
      </w:r>
      <w:r w:rsidR="00162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ости поступления соответствующего заявления</w:t>
      </w:r>
      <w:r w:rsidR="00E077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41AAA" w:rsidRDefault="00E41AAA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41AAA" w:rsidRDefault="004930D5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3F0A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организов</w:t>
      </w:r>
      <w:r w:rsidR="00E41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ать работу по приему документов для назначения</w:t>
      </w:r>
      <w:r w:rsidR="003F0A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ежегодной ед</w:t>
      </w:r>
      <w:r w:rsidR="00E41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иновременной выплаты гражданину;</w:t>
      </w:r>
    </w:p>
    <w:p w:rsidR="00E41AAA" w:rsidRDefault="00E41AAA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930D5" w:rsidRDefault="00E41AAA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осуществлять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</w:t>
      </w:r>
      <w:r w:rsidR="003F0A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</w:t>
      </w:r>
      <w:proofErr w:type="gramEnd"/>
      <w:r w:rsidR="003F0A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условий договора о целевом обучении.</w:t>
      </w:r>
    </w:p>
    <w:p w:rsidR="003F0A64" w:rsidRDefault="003F0A64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213F" w:rsidRPr="0009213F" w:rsidRDefault="007257AC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Финансовому управлению</w:t>
      </w:r>
      <w:r w:rsidR="00586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муниципального района </w:t>
      </w:r>
      <w:proofErr w:type="spellStart"/>
      <w:r w:rsidR="00586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586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расходов на реализацию настоящего постановления производить за счет средств, предусмотренных на указа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нные цели в бюджете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соответствующий финансовый год.</w:t>
      </w:r>
    </w:p>
    <w:p w:rsidR="00683C4A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Настоящее постановление вступает в силу </w:t>
      </w:r>
      <w:r w:rsidR="00683C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C42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дня его подписания.</w:t>
      </w:r>
      <w:r w:rsidR="00683C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</w:t>
      </w:r>
      <w:r w:rsidR="00635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B4F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Данное постановление разместить в сети «Интернет»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официальном </w:t>
      </w:r>
      <w:r w:rsidR="00635E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сайте Администрации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</w:t>
      </w:r>
      <w:proofErr w:type="gramStart"/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Pr="00914955">
        <w:rPr>
          <w:rFonts w:ascii="Times New Roman" w:eastAsia="Times New Roman" w:hAnsi="Times New Roman" w:cs="Times New Roman"/>
          <w:color w:val="2D2D2D"/>
          <w:spacing w:val="-2"/>
          <w:sz w:val="28"/>
          <w:szCs w:val="28"/>
        </w:rPr>
        <w:t>заместителя</w:t>
      </w:r>
      <w:r w:rsidR="00683C4A" w:rsidRPr="00914955">
        <w:rPr>
          <w:rFonts w:ascii="Times New Roman" w:eastAsia="Times New Roman" w:hAnsi="Times New Roman" w:cs="Times New Roman"/>
          <w:color w:val="2D2D2D"/>
          <w:spacing w:val="-2"/>
          <w:sz w:val="28"/>
          <w:szCs w:val="28"/>
        </w:rPr>
        <w:t xml:space="preserve"> главы Администрации </w:t>
      </w:r>
      <w:r w:rsidR="00321F50" w:rsidRPr="00914955">
        <w:rPr>
          <w:rFonts w:ascii="Times New Roman" w:eastAsia="Times New Roman" w:hAnsi="Times New Roman" w:cs="Times New Roman"/>
          <w:color w:val="2D2D2D"/>
          <w:spacing w:val="-2"/>
          <w:sz w:val="28"/>
          <w:szCs w:val="28"/>
        </w:rPr>
        <w:t>по социальным вопросам</w:t>
      </w:r>
      <w:r w:rsidR="00321F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83C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Г.А. Шлычкова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54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И.о. главы</w:t>
      </w:r>
      <w:r w:rsidR="00C42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C428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754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754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754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7549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Г.Н. Гончаренко</w:t>
      </w:r>
    </w:p>
    <w:p w:rsidR="00FA0D23" w:rsidRDefault="00FA0D23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FA0D23" w:rsidRDefault="00754928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СОГЛАСОВАНО</w:t>
      </w:r>
    </w:p>
    <w:p w:rsidR="00754928" w:rsidRDefault="00754928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  <w:t>Г.А. Шлычков</w:t>
      </w:r>
    </w:p>
    <w:p w:rsidR="00754928" w:rsidRDefault="00754928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И.о. управляющего делами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  <w:t xml:space="preserve">Н.Р.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Рысаева</w:t>
      </w:r>
      <w:proofErr w:type="spellEnd"/>
    </w:p>
    <w:p w:rsidR="00754928" w:rsidRDefault="00754928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Юрисконсульт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ab/>
        <w:t>Т.Д. Дмитриева</w:t>
      </w:r>
    </w:p>
    <w:p w:rsidR="00754928" w:rsidRDefault="00754928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FA0D23" w:rsidRDefault="00FA0D23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FA0D23" w:rsidRDefault="00FA0D23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FA0D23" w:rsidRDefault="00FA0D23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60836" w:rsidRDefault="00560836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C55243" w:rsidRPr="003A2865" w:rsidRDefault="00C55243" w:rsidP="00C55243">
      <w:pPr>
        <w:shd w:val="clear" w:color="auto" w:fill="FFFFFF"/>
        <w:spacing w:after="0" w:line="315" w:lineRule="atLeast"/>
        <w:ind w:left="7080"/>
        <w:jc w:val="both"/>
        <w:textAlignment w:val="baseline"/>
        <w:rPr>
          <w:rFonts w:ascii="Times New Roman" w:hAnsi="Times New Roman" w:cs="Times New Roman"/>
        </w:rPr>
      </w:pPr>
      <w:r w:rsidRPr="003A286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C55243" w:rsidRDefault="00C55243" w:rsidP="00EB379D">
      <w:pPr>
        <w:shd w:val="clear" w:color="auto" w:fill="FFFFFF"/>
        <w:spacing w:after="0" w:line="315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AA4FD4" w:rsidRDefault="00AA4FD4" w:rsidP="00EB379D">
      <w:pPr>
        <w:shd w:val="clear" w:color="auto" w:fill="FFFFFF"/>
        <w:spacing w:after="0" w:line="315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Утвержден </w:t>
      </w:r>
    </w:p>
    <w:p w:rsidR="00EB379D" w:rsidRPr="0009213F" w:rsidRDefault="00AA4FD4" w:rsidP="00AA4FD4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постановлением </w:t>
      </w:r>
      <w:r w:rsidR="00EB379D" w:rsidRPr="00DF4900">
        <w:rPr>
          <w:rFonts w:ascii="Times New Roman" w:eastAsia="Times New Roman" w:hAnsi="Times New Roman" w:cs="Times New Roman"/>
          <w:color w:val="2D2D2D"/>
          <w:spacing w:val="2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</w:rPr>
        <w:t xml:space="preserve"> район Республики Башкортостан</w:t>
      </w:r>
      <w:r w:rsidR="00EB379D" w:rsidRPr="00DF4900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 w:rsidR="00EB379D" w:rsidRPr="00DF4900">
        <w:rPr>
          <w:rFonts w:ascii="Times New Roman" w:eastAsia="Times New Roman" w:hAnsi="Times New Roman" w:cs="Times New Roman"/>
          <w:color w:val="2D2D2D"/>
          <w:spacing w:val="2"/>
        </w:rPr>
        <w:br/>
        <w:t>от __</w:t>
      </w:r>
      <w:r w:rsidR="00CC400B">
        <w:rPr>
          <w:rFonts w:ascii="Times New Roman" w:eastAsia="Times New Roman" w:hAnsi="Times New Roman" w:cs="Times New Roman"/>
          <w:color w:val="2D2D2D"/>
          <w:spacing w:val="2"/>
        </w:rPr>
        <w:t>___</w:t>
      </w:r>
      <w:r w:rsidR="00EB379D" w:rsidRPr="00DF4900">
        <w:rPr>
          <w:rFonts w:ascii="Times New Roman" w:eastAsia="Times New Roman" w:hAnsi="Times New Roman" w:cs="Times New Roman"/>
          <w:color w:val="2D2D2D"/>
          <w:spacing w:val="2"/>
        </w:rPr>
        <w:t xml:space="preserve">   ______</w:t>
      </w:r>
      <w:r w:rsidR="00CC400B">
        <w:rPr>
          <w:rFonts w:ascii="Times New Roman" w:eastAsia="Times New Roman" w:hAnsi="Times New Roman" w:cs="Times New Roman"/>
          <w:color w:val="2D2D2D"/>
          <w:spacing w:val="2"/>
        </w:rPr>
        <w:t xml:space="preserve">___________ </w:t>
      </w:r>
      <w:r w:rsidR="00EB379D" w:rsidRPr="00DF4900">
        <w:rPr>
          <w:rFonts w:ascii="Times New Roman" w:eastAsia="Times New Roman" w:hAnsi="Times New Roman" w:cs="Times New Roman"/>
          <w:color w:val="2D2D2D"/>
          <w:spacing w:val="2"/>
        </w:rPr>
        <w:t>2020 г. N ____</w:t>
      </w:r>
    </w:p>
    <w:p w:rsidR="00EB379D" w:rsidRPr="0009213F" w:rsidRDefault="00EB379D" w:rsidP="00EB37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FA0D23" w:rsidRDefault="00FA0D23" w:rsidP="0009213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F4900" w:rsidRDefault="0009213F" w:rsidP="00DF49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</w:t>
      </w:r>
    </w:p>
    <w:p w:rsidR="0009213F" w:rsidRPr="0009213F" w:rsidRDefault="0009213F" w:rsidP="00DF49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предоставления меры социальной поддержки гражданам, заключившим договор о целевом</w:t>
      </w:r>
      <w:r w:rsidR="00EB3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proofErr w:type="gramStart"/>
      <w:r w:rsidR="00EB3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обучении </w:t>
      </w:r>
      <w:r w:rsidR="00E4151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 направлению</w:t>
      </w:r>
      <w:proofErr w:type="gramEnd"/>
      <w:r w:rsidR="00E4151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подготовки 44.00.00 Образование и педагогические науки </w:t>
      </w:r>
      <w:r w:rsidR="00EB3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с Администрацией муниципального района </w:t>
      </w:r>
      <w:proofErr w:type="spellStart"/>
      <w:r w:rsidR="00EB3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Мелеузовский</w:t>
      </w:r>
      <w:proofErr w:type="spellEnd"/>
      <w:r w:rsidR="00EB379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район Республики Башкортостан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определяет процедуру предоставления меры социаль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поддержки в виде ежегодной</w:t>
      </w:r>
      <w:r w:rsidR="00F712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гражданам, обучающимся по программа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высшего образования по очной форме обучения по направлению подготовки 44.00.00 Образование и педагогические науки, которые заключили договор о целевом обуче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нии с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рацией муниципального района </w:t>
      </w:r>
      <w:proofErr w:type="spellStart"/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лее соответственно - ежегодная</w:t>
      </w:r>
      <w:r w:rsidR="00F67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единовременная</w:t>
      </w:r>
      <w:r w:rsidR="00BD3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выплата, гражданин, Администрация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proofErr w:type="gramEnd"/>
    </w:p>
    <w:p w:rsidR="0009213F" w:rsidRPr="003A496E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Мера социальной поддержки граждан</w:t>
      </w:r>
      <w:r w:rsidR="00B828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ам предоставляется Администрацией в виде е</w:t>
      </w:r>
      <w:r w:rsidR="00F67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жегодной единовременной</w:t>
      </w:r>
      <w:r w:rsidR="00B828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в размере 5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000 </w:t>
      </w:r>
      <w:r w:rsidR="00EB79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(пять тысяч)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рублей </w:t>
      </w:r>
      <w:r w:rsidR="003A496E" w:rsidRPr="003A49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счет</w:t>
      </w:r>
      <w:r w:rsidR="003A496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3A496E" w:rsidRPr="003A49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средств, предусмотренных на указанные цели в бюджете муниципального района </w:t>
      </w:r>
      <w:proofErr w:type="spellStart"/>
      <w:r w:rsidR="003A496E" w:rsidRPr="003A49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3A496E" w:rsidRPr="003A49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Башкортостан.</w:t>
      </w:r>
      <w:r w:rsidRPr="003A49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Условиями н</w:t>
      </w:r>
      <w:r w:rsidR="00B828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азначения гражданину ежегодной</w:t>
      </w:r>
      <w:r w:rsidR="00F67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являются: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заключение договора о </w:t>
      </w:r>
      <w:r w:rsidR="00393B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целевом обучении с Администрацией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обязательством последующего трудоустройства в бюджетное </w:t>
      </w:r>
      <w:r w:rsidR="00E5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образовательное учреждение муниципального района </w:t>
      </w:r>
      <w:proofErr w:type="spellStart"/>
      <w:r w:rsidR="00E5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E5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5B2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</w:t>
      </w:r>
      <w:r w:rsidR="005B26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oftHyphen/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образовательное учреждение);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наличие образовательных отношений между гражданином и образовательной организацией</w:t>
      </w:r>
      <w:r w:rsidR="00E51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высшего образования по направлению подготовки 44.00.00 Образование и педагогические науки (далее - направление подготовки);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отсутствие академической задолженности;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наличие среднего балла за успеваемость по предметам, соответствующим направлению подготовки, по результатам промежуточной аттестации не ниже 4.</w:t>
      </w:r>
    </w:p>
    <w:p w:rsidR="00E5148B" w:rsidRPr="0009213F" w:rsidRDefault="00E5148B" w:rsidP="00E514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213F" w:rsidRPr="007851D4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Договор о целевом обучении заключается в соответствии с типовой формой, утвержденной 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постановлением Правительства Российской Федерац</w:t>
      </w:r>
      <w:r w:rsidR="00E5148B"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ии от 21 марта </w:t>
      </w:r>
      <w:r w:rsidR="00972D9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2019 г.</w:t>
      </w:r>
      <w:r w:rsidR="00E5148B"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N 302 «</w:t>
      </w:r>
      <w:r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целевом </w:t>
      </w:r>
      <w:proofErr w:type="gramStart"/>
      <w:r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обучении по</w:t>
      </w:r>
      <w:proofErr w:type="gramEnd"/>
      <w:r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 w:rsidR="00E5148B"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785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</w:t>
      </w:r>
      <w:r w:rsidR="00B37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B37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назначения ежегодной</w:t>
      </w:r>
      <w:r w:rsidR="000305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гражданин обращается в период обучения после прохождения промежуточной аттестации</w:t>
      </w:r>
      <w:r w:rsidR="00B37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обучающихся, начиная с первог</w:t>
      </w:r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года обучения, в муниципальное казенное учреждение </w:t>
      </w:r>
      <w:r w:rsidR="00D066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Управление образования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(далее </w:t>
      </w:r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oftHyphen/>
        <w:t xml:space="preserve"> МКУ Управление образования)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</w:t>
      </w:r>
      <w:r w:rsidR="00B37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ием о предоставлении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по </w:t>
      </w:r>
      <w:r w:rsidR="00B240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прилагаемой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</w:t>
      </w:r>
      <w:r w:rsidR="00B37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876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рме</w:t>
      </w:r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</w:t>
      </w:r>
      <w:r w:rsid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oftHyphen/>
        <w:t xml:space="preserve">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заявление), и представляет следующие документы:</w:t>
      </w:r>
      <w:proofErr w:type="gramEnd"/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40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паспорт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справку об обучении в образовательной организации, полученную не ранее чем за 30 дней</w:t>
      </w:r>
      <w:r w:rsidR="00440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 дня обращения за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выплатой;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документ, содержащий сведения об отсутствии академической задолженности;</w:t>
      </w:r>
    </w:p>
    <w:p w:rsid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заверенную выписку из табеля успеваемости по предметам, соответствующим направлению подготовки, по итогам промежуточной аттестации.</w:t>
      </w:r>
    </w:p>
    <w:p w:rsidR="0009213F" w:rsidRPr="00C462C7" w:rsidRDefault="0009213F" w:rsidP="009149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Документы, предусмотренные подпунктами 1 - 4 настоящего пунк</w:t>
      </w:r>
      <w:r w:rsidR="00440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</w:t>
      </w:r>
      <w:r w:rsidR="009631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представляются в МКУ Управление образования</w:t>
      </w:r>
      <w:r w:rsidR="004402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C3132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позднее 1 августа</w:t>
      </w:r>
      <w:r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текущего года.</w:t>
      </w:r>
    </w:p>
    <w:p w:rsidR="00881C2F" w:rsidRPr="0009213F" w:rsidRDefault="00272D2B" w:rsidP="009149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не</w:t>
      </w:r>
      <w:r w:rsidR="009E29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доставлении указанного пакета документов заявление не принимается.</w:t>
      </w:r>
    </w:p>
    <w:p w:rsidR="0009213F" w:rsidRPr="0009213F" w:rsidRDefault="003A496E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842F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МКУ Управление образования</w:t>
      </w:r>
      <w:r w:rsidR="00842F9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 прием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документов, указанных в пункте 5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Порядка, заверяет представленные 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гражданином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копии указанных документов. Оригиналы указанных документов незамедлительно возвращаютс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гражданину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3172B" w:rsidRDefault="003A496E" w:rsidP="00B3172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Заявление и копии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документов, указанных в пункте 5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Порядка, могут быть представлены гражданином в форме электронного документа (подписанного усиленной квалифицированной электронной подписью) в соответствии с федеральным законодательством</w:t>
      </w:r>
      <w:r w:rsidR="00B317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9213F" w:rsidRPr="00A936A1" w:rsidRDefault="00B3172B" w:rsidP="00C462C7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6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подаче заявления и документов в форме электронного документооборота необходимо </w:t>
      </w:r>
      <w:r w:rsidR="00A936A1" w:rsidRPr="00A936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их </w:t>
      </w:r>
      <w:r w:rsidRPr="00A936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направить</w:t>
      </w:r>
      <w:r w:rsidR="00A4487F" w:rsidRPr="00A936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электронный адрес МКУ Управление образования </w:t>
      </w:r>
      <w:r w:rsidR="00A4487F" w:rsidRPr="00A936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proofErr w:type="spellStart"/>
      <w:r w:rsidR="00C11781" w:rsidRPr="00A936A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936A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"http://meleuzobr.ru/" \t "_blank" </w:instrText>
      </w:r>
      <w:r w:rsidR="00C11781" w:rsidRPr="00A936A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936A1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meleuzobr.ru</w:t>
      </w:r>
      <w:proofErr w:type="spellEnd"/>
      <w:r w:rsidR="00C11781" w:rsidRPr="00A936A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936A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9213F" w:rsidRPr="0009213F" w:rsidRDefault="0009213F" w:rsidP="00C462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Регистрация заявления и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документов, указанных в пункте 5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Порядка, направленных в электронной форме, осуществляется </w:t>
      </w:r>
      <w:r w:rsidR="00733D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МКУ Управление образования и Администрацией</w:t>
      </w:r>
      <w:r w:rsidR="00733D51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позднее рабочего дня, следующего за днем их поступления.</w:t>
      </w:r>
    </w:p>
    <w:p w:rsidR="0009213F" w:rsidRDefault="003A496E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Решение о назначении или об</w:t>
      </w:r>
      <w:r w:rsidR="00881C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отказе в назначении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</w:t>
      </w:r>
      <w:r w:rsidR="00F309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ыплаты принимается Администрацией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течение 10 рабочих дней со дня поступления доку</w:t>
      </w:r>
      <w:r w:rsidR="00F309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ментов, указанных в пунктах 5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Порядка.</w:t>
      </w:r>
    </w:p>
    <w:p w:rsidR="004B0575" w:rsidRPr="0009213F" w:rsidRDefault="004B0575" w:rsidP="009149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Проект распоряжения о назначении ежегодной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готовится МКУ Управление образования.</w:t>
      </w:r>
    </w:p>
    <w:p w:rsidR="0009213F" w:rsidRPr="0009213F" w:rsidRDefault="003A496E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Основаниями для принятия решения об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отказе в назначении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являются:</w:t>
      </w:r>
    </w:p>
    <w:p w:rsidR="0009213F" w:rsidRPr="0009213F" w:rsidRDefault="00842F9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несоответствие представленных документов требованиям законодательства;</w:t>
      </w:r>
    </w:p>
    <w:p w:rsidR="0009213F" w:rsidRPr="0009213F" w:rsidRDefault="00842F9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выявление в представленных документах недостоверной информации, противоречащих или не соответствующих друг другу сведений;</w:t>
      </w:r>
    </w:p>
    <w:p w:rsidR="0009213F" w:rsidRPr="0009213F" w:rsidRDefault="00842F9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отсутствие договора о целевом обучении, заключенного м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ежду гражданином и Администрацией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9213F" w:rsidRPr="0009213F" w:rsidRDefault="00842F9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наличие среднего балла за успеваемость по предметам, соответствующим </w:t>
      </w:r>
      <w:r w:rsidR="0009213F" w:rsidRPr="00914955">
        <w:rPr>
          <w:rFonts w:ascii="Times New Roman" w:eastAsia="Times New Roman" w:hAnsi="Times New Roman" w:cs="Times New Roman"/>
          <w:color w:val="2D2D2D"/>
          <w:spacing w:val="-2"/>
          <w:sz w:val="28"/>
          <w:szCs w:val="28"/>
        </w:rPr>
        <w:t>направлению подготовки, по результатам промежуточной аттестации ниже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4;</w:t>
      </w:r>
    </w:p>
    <w:p w:rsidR="0009213F" w:rsidRPr="0009213F" w:rsidRDefault="00842F9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обращ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ение за получением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выплаты гражданина</w:t>
      </w:r>
      <w:proofErr w:type="gramEnd"/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 отношении которого ранее принято 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 о назначении ежегодной</w:t>
      </w:r>
      <w:r w:rsidR="00842D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за соответствующий период обучения.</w:t>
      </w:r>
    </w:p>
    <w:p w:rsidR="0009213F" w:rsidRPr="0009213F" w:rsidRDefault="003A496E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Уведомление о назначении или об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отказе в назначении ежегодной</w:t>
      </w:r>
      <w:r w:rsidR="004B05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платы направляется Администрацией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гражданину в течение 7 </w:t>
      </w:r>
      <w:r w:rsidR="004B05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календарных 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дн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 со дня принятия Администрацией</w:t>
      </w:r>
      <w:r w:rsidR="00D20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соответствующего решения по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форме</w:t>
      </w:r>
      <w:r w:rsidR="00D20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указанной гражданином в заявлении (в форме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</w:t>
      </w:r>
      <w:r w:rsidR="00D20B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носителе)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09213F" w:rsidRPr="00C462C7" w:rsidRDefault="003A496E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E12F93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Перечисление ежегодной</w:t>
      </w:r>
      <w:r w:rsidR="009F6516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гражда</w:t>
      </w:r>
      <w:r w:rsidR="00E12F93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нам осуществляется Администрацией</w:t>
      </w:r>
      <w:r w:rsidR="0009213F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</w:t>
      </w:r>
      <w:r w:rsidR="00E12F93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 удержания с суммы ежегодной</w:t>
      </w:r>
      <w:r w:rsidR="009F6516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</w:t>
      </w:r>
      <w:r w:rsidR="00D1742A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налога на доходы физических лиц </w:t>
      </w:r>
      <w:r w:rsidR="0009213F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путем перечисления денежных средств через кредитные организации на лицевой счет гражданина или через отделение почтовой связи по месту жительства (пребы</w:t>
      </w:r>
      <w:r w:rsidR="00D1742A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вания) гражданина (вид перечисления указывается в заявлении</w:t>
      </w:r>
      <w:r w:rsidR="0009213F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в следующие сроки:</w:t>
      </w:r>
    </w:p>
    <w:p w:rsidR="0009213F" w:rsidRPr="00C462C7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гражданам, окончив</w:t>
      </w:r>
      <w:r w:rsidR="00E12F93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шим обучение соответствующего курса</w:t>
      </w:r>
      <w:r w:rsidR="001670C5"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до 1 сентября</w:t>
      </w:r>
      <w:r w:rsidRPr="00C462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текущего года обучения на соответствующем курсе.</w:t>
      </w:r>
    </w:p>
    <w:p w:rsidR="004B0575" w:rsidRPr="00C462C7" w:rsidRDefault="004B0575" w:rsidP="004B05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9213F" w:rsidRPr="0009213F" w:rsidRDefault="000B6FA9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Администрация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течение 5 рабочих дней со дня поступления информации об отчислении гражданина из образовательной организации или со дня расторжения договора о целевом обучении принимает решение о прекра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щении предоставления ежегодной</w:t>
      </w:r>
      <w:r w:rsidR="009F65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выплаты.</w:t>
      </w:r>
    </w:p>
    <w:p w:rsidR="0009213F" w:rsidRP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Уведомление о прекра</w:t>
      </w:r>
      <w:r w:rsidR="00E12F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щении предоставления ежегодной</w:t>
      </w:r>
      <w:r w:rsidR="009F65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 в связи с отчислением гражданина из образовательной организации </w:t>
      </w:r>
      <w:r w:rsidR="004B05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направляется гражданину</w:t>
      </w:r>
      <w:r w:rsidR="00BD0B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Администрацией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течение 3 рабочих дн</w:t>
      </w:r>
      <w:r w:rsidR="00BD0B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 со дня принятия Администрацией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соответствующего решения.</w:t>
      </w:r>
    </w:p>
    <w:p w:rsidR="0009213F" w:rsidRPr="0009213F" w:rsidRDefault="000B6FA9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Администрация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proofErr w:type="gramEnd"/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потребовать от гражданина, за исключением случаев, установленных законодательством Российской Федерации, возмещения расходов, связанн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с предоставлением ежегодной</w:t>
      </w:r>
      <w:r w:rsidR="009F65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</w:t>
      </w:r>
      <w:r w:rsidR="00EA70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ы, в порядке, предусмотренном законодательством</w:t>
      </w:r>
      <w:r w:rsidR="0009213F"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случае неисполнения гражданином предусмотренных договором о целевом обучении обязательств по обучению и (или) осуществлению трудовой деятельности в течение трех лет.</w:t>
      </w:r>
    </w:p>
    <w:p w:rsidR="0009213F" w:rsidRDefault="0009213F" w:rsidP="00092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 течение 30 рабочих дней со дня </w:t>
      </w:r>
      <w:r w:rsidR="008A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отчисления гражданина с образ</w:t>
      </w:r>
      <w:r w:rsidR="00FF2B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8A38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вательной организации или расторжения трудового договора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Администрация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направляет гражданину уведомление о необходимости возврата денежных средств, п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олученных в качестве ежегодной</w:t>
      </w:r>
      <w:r w:rsidR="009F65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единовременной</w:t>
      </w:r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выплаты, в бюджет муниципального района </w:t>
      </w:r>
      <w:proofErr w:type="spellStart"/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Мелеузовский</w:t>
      </w:r>
      <w:proofErr w:type="spellEnd"/>
      <w:r w:rsidR="007329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0921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26722" w:rsidRDefault="00FF2BE2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не возврате денежных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в 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обровольном порядке в течение 30 календарных дней материалы направляются в суд.</w:t>
      </w:r>
    </w:p>
    <w:p w:rsidR="004E74FB" w:rsidRDefault="004E74FB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E74FB" w:rsidRDefault="004E74FB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521FE" w:rsidRDefault="005521FE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521FE" w:rsidRDefault="005521FE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E74FB" w:rsidRDefault="004E74FB" w:rsidP="00FA2A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26722" w:rsidRPr="003A2865" w:rsidRDefault="00426722" w:rsidP="004E74FB">
      <w:pPr>
        <w:shd w:val="clear" w:color="auto" w:fill="FFFFFF"/>
        <w:spacing w:after="0" w:line="315" w:lineRule="atLeast"/>
        <w:ind w:left="7080"/>
        <w:jc w:val="both"/>
        <w:textAlignment w:val="baseline"/>
        <w:rPr>
          <w:rFonts w:ascii="Times New Roman" w:hAnsi="Times New Roman" w:cs="Times New Roman"/>
        </w:rPr>
      </w:pPr>
      <w:r w:rsidRPr="003A2865">
        <w:rPr>
          <w:rFonts w:ascii="Times New Roman" w:hAnsi="Times New Roman" w:cs="Times New Roman"/>
        </w:rPr>
        <w:t xml:space="preserve">Приложение </w:t>
      </w:r>
      <w:r w:rsidR="00C55243">
        <w:rPr>
          <w:rFonts w:ascii="Times New Roman" w:hAnsi="Times New Roman" w:cs="Times New Roman"/>
        </w:rPr>
        <w:t>№ 2</w:t>
      </w:r>
    </w:p>
    <w:p w:rsidR="003A2865" w:rsidRDefault="00426722" w:rsidP="009328C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 xml:space="preserve">к </w:t>
      </w:r>
      <w:r w:rsidRPr="00426722">
        <w:rPr>
          <w:rFonts w:ascii="Times New Roman" w:eastAsia="Times New Roman" w:hAnsi="Times New Roman" w:cs="Times New Roman"/>
          <w:color w:val="2D2D2D"/>
          <w:spacing w:val="2"/>
        </w:rPr>
        <w:t xml:space="preserve">постановлению Администрации муниципального района </w:t>
      </w:r>
      <w:proofErr w:type="spellStart"/>
      <w:r w:rsidRPr="00426722">
        <w:rPr>
          <w:rFonts w:ascii="Times New Roman" w:eastAsia="Times New Roman" w:hAnsi="Times New Roman" w:cs="Times New Roman"/>
          <w:color w:val="2D2D2D"/>
          <w:spacing w:val="2"/>
        </w:rPr>
        <w:t>Мелеузовский</w:t>
      </w:r>
      <w:proofErr w:type="spellEnd"/>
      <w:r w:rsidRPr="00426722">
        <w:rPr>
          <w:rFonts w:ascii="Times New Roman" w:eastAsia="Times New Roman" w:hAnsi="Times New Roman" w:cs="Times New Roman"/>
          <w:color w:val="2D2D2D"/>
          <w:spacing w:val="2"/>
        </w:rPr>
        <w:t xml:space="preserve"> район Республики Башкортостан </w:t>
      </w:r>
      <w:r w:rsidRPr="00426722">
        <w:rPr>
          <w:rFonts w:ascii="Times New Roman" w:eastAsia="Times New Roman" w:hAnsi="Times New Roman" w:cs="Times New Roman"/>
          <w:color w:val="2D2D2D"/>
          <w:spacing w:val="2"/>
        </w:rPr>
        <w:br/>
        <w:t>от _____   _________________ 2020 г. N ____</w:t>
      </w:r>
    </w:p>
    <w:p w:rsidR="009328CF" w:rsidRDefault="009328CF" w:rsidP="009328C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9328CF" w:rsidRPr="009328CF" w:rsidRDefault="009328CF" w:rsidP="009328C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3A2865" w:rsidRDefault="003A2865" w:rsidP="0068680D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A2865" w:rsidRDefault="003A2865" w:rsidP="0068680D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8680D" w:rsidRDefault="003A2865" w:rsidP="0068680D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26722" w:rsidRDefault="003A2865" w:rsidP="0068680D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8680D" w:rsidRDefault="0068680D" w:rsidP="0068680D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Шамсутдинову Р.Н.</w:t>
      </w:r>
    </w:p>
    <w:p w:rsidR="003A2865" w:rsidRDefault="003A2865" w:rsidP="00686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722" w:rsidRDefault="00426722" w:rsidP="002F1B49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6722" w:rsidRPr="0068680D" w:rsidRDefault="0068680D" w:rsidP="002F1B49">
      <w:pPr>
        <w:spacing w:after="0"/>
        <w:ind w:left="5664" w:firstLine="708"/>
        <w:rPr>
          <w:rFonts w:ascii="Times New Roman" w:hAnsi="Times New Roman" w:cs="Times New Roman"/>
        </w:rPr>
      </w:pPr>
      <w:r w:rsidRPr="0068680D">
        <w:rPr>
          <w:rFonts w:ascii="Times New Roman" w:hAnsi="Times New Roman" w:cs="Times New Roman"/>
        </w:rPr>
        <w:t>(</w:t>
      </w:r>
      <w:r w:rsidR="00426722" w:rsidRPr="0068680D">
        <w:rPr>
          <w:rFonts w:ascii="Times New Roman" w:hAnsi="Times New Roman" w:cs="Times New Roman"/>
        </w:rPr>
        <w:t>ФИО заявителя</w:t>
      </w:r>
      <w:r w:rsidRPr="0068680D">
        <w:rPr>
          <w:rFonts w:ascii="Times New Roman" w:hAnsi="Times New Roman" w:cs="Times New Roman"/>
        </w:rPr>
        <w:t>)</w:t>
      </w:r>
    </w:p>
    <w:p w:rsidR="00426722" w:rsidRDefault="00426722" w:rsidP="002F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6722" w:rsidRDefault="00426722" w:rsidP="00686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6722" w:rsidRPr="0068680D" w:rsidRDefault="0068680D" w:rsidP="00686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26722" w:rsidRPr="0068680D">
        <w:rPr>
          <w:rFonts w:ascii="Times New Roman" w:hAnsi="Times New Roman" w:cs="Times New Roman"/>
        </w:rPr>
        <w:t>(домашний адрес)</w:t>
      </w:r>
    </w:p>
    <w:p w:rsidR="00426722" w:rsidRDefault="00426722" w:rsidP="002F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6722" w:rsidRPr="0068680D" w:rsidRDefault="00426722" w:rsidP="002F1B49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68680D">
        <w:rPr>
          <w:rFonts w:ascii="Times New Roman" w:hAnsi="Times New Roman" w:cs="Times New Roman"/>
        </w:rPr>
        <w:t>(контактны</w:t>
      </w:r>
      <w:r w:rsidR="002F1B49">
        <w:rPr>
          <w:rFonts w:ascii="Times New Roman" w:hAnsi="Times New Roman" w:cs="Times New Roman"/>
        </w:rPr>
        <w:t>е телефоны</w:t>
      </w:r>
      <w:r w:rsidRPr="0068680D">
        <w:rPr>
          <w:rFonts w:ascii="Times New Roman" w:hAnsi="Times New Roman" w:cs="Times New Roman"/>
        </w:rPr>
        <w:t>)</w:t>
      </w:r>
    </w:p>
    <w:p w:rsidR="00426722" w:rsidRDefault="00426722" w:rsidP="002F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6722" w:rsidRPr="002B44F9" w:rsidRDefault="002B44F9" w:rsidP="002F1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6722" w:rsidRPr="002B44F9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426722" w:rsidRDefault="00426722" w:rsidP="002F1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22" w:rsidRDefault="00426722" w:rsidP="00426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722" w:rsidRDefault="00426722" w:rsidP="00426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6722" w:rsidRDefault="00426722" w:rsidP="006A0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008F3">
        <w:rPr>
          <w:rFonts w:ascii="Times New Roman" w:hAnsi="Times New Roman" w:cs="Times New Roman"/>
          <w:sz w:val="28"/>
          <w:szCs w:val="28"/>
        </w:rPr>
        <w:t>Вас заключить</w:t>
      </w:r>
      <w:r w:rsidR="006A0CF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4320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в рамках целевой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328CF" w:rsidRDefault="00426722" w:rsidP="006A0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328CF">
        <w:rPr>
          <w:rFonts w:ascii="Times New Roman" w:hAnsi="Times New Roman" w:cs="Times New Roman"/>
          <w:sz w:val="28"/>
          <w:szCs w:val="28"/>
        </w:rPr>
        <w:t>_____</w:t>
      </w:r>
    </w:p>
    <w:p w:rsidR="00426722" w:rsidRPr="009328CF" w:rsidRDefault="009328CF" w:rsidP="006A0C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9328CF">
        <w:rPr>
          <w:rFonts w:ascii="Times New Roman" w:hAnsi="Times New Roman" w:cs="Times New Roman"/>
        </w:rPr>
        <w:t>(</w:t>
      </w:r>
      <w:r w:rsidR="00426722" w:rsidRPr="009328CF">
        <w:rPr>
          <w:rFonts w:ascii="Times New Roman" w:hAnsi="Times New Roman" w:cs="Times New Roman"/>
        </w:rPr>
        <w:t>наименование образовательного учреждения, факультет или отделение)</w:t>
      </w:r>
    </w:p>
    <w:p w:rsidR="006A0CF5" w:rsidRDefault="006A0CF5" w:rsidP="00E0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F5">
        <w:rPr>
          <w:rFonts w:ascii="Times New Roman" w:hAnsi="Times New Roman" w:cs="Times New Roman"/>
          <w:sz w:val="28"/>
          <w:szCs w:val="28"/>
        </w:rPr>
        <w:t>согласно квоте на целевое обучение.</w:t>
      </w:r>
    </w:p>
    <w:p w:rsidR="00426722" w:rsidRDefault="00426722" w:rsidP="002C2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Федеральным законом  «О персональных данных» № 152 – ФЗ от 27 июля 2006 года.</w:t>
      </w:r>
    </w:p>
    <w:p w:rsidR="00426722" w:rsidRDefault="00426722" w:rsidP="00BE7E75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</w:t>
      </w:r>
      <w:r w:rsidR="00BE7E75">
        <w:rPr>
          <w:rFonts w:ascii="Times New Roman" w:hAnsi="Times New Roman" w:cs="Times New Roman"/>
          <w:sz w:val="28"/>
          <w:szCs w:val="28"/>
        </w:rPr>
        <w:t xml:space="preserve">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________</w:t>
      </w:r>
      <w:r w:rsidR="00BE7E7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0C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7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CF5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7E75">
        <w:rPr>
          <w:rFonts w:ascii="Times New Roman" w:hAnsi="Times New Roman" w:cs="Times New Roman"/>
          <w:sz w:val="28"/>
          <w:szCs w:val="28"/>
        </w:rPr>
        <w:t xml:space="preserve">                   (подпись)                               (ФИО)</w:t>
      </w:r>
    </w:p>
    <w:p w:rsidR="00E008F3" w:rsidRDefault="00E008F3" w:rsidP="00876146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C462C7" w:rsidRDefault="00C462C7" w:rsidP="00876146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C462C7" w:rsidRDefault="00C462C7" w:rsidP="00876146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876146" w:rsidRDefault="00876146" w:rsidP="00876146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Times New Roman" w:eastAsia="Times New Roman" w:hAnsi="Times New Roman" w:cs="Times New Roman"/>
          <w:color w:val="2D2D2D"/>
          <w:spacing w:val="2"/>
        </w:rPr>
        <w:t>Приложение к Порядку</w:t>
      </w:r>
      <w:r w:rsidRPr="00426722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</w:rPr>
        <w:t>предоставления меры социальной поддержки гражданам, заключившим договор о целевом обучении</w:t>
      </w:r>
      <w:r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876146" w:rsidRDefault="00876146" w:rsidP="00876146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76146" w:rsidRDefault="00876146" w:rsidP="00876146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6146" w:rsidRDefault="00876146" w:rsidP="00876146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6146" w:rsidRDefault="00876146" w:rsidP="00876146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6146" w:rsidRDefault="00876146" w:rsidP="00876146">
      <w:pPr>
        <w:pStyle w:val="a4"/>
        <w:spacing w:before="0" w:after="0" w:line="276" w:lineRule="auto"/>
        <w:ind w:left="5245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Шамсутдинову Р.Н.</w:t>
      </w:r>
    </w:p>
    <w:p w:rsidR="00876146" w:rsidRDefault="00876146" w:rsidP="00876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46" w:rsidRDefault="00876146" w:rsidP="00876146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76146" w:rsidRPr="0068680D" w:rsidRDefault="00876146" w:rsidP="00876146">
      <w:pPr>
        <w:spacing w:after="0"/>
        <w:ind w:left="5664" w:firstLine="708"/>
        <w:rPr>
          <w:rFonts w:ascii="Times New Roman" w:hAnsi="Times New Roman" w:cs="Times New Roman"/>
        </w:rPr>
      </w:pPr>
      <w:r w:rsidRPr="0068680D">
        <w:rPr>
          <w:rFonts w:ascii="Times New Roman" w:hAnsi="Times New Roman" w:cs="Times New Roman"/>
        </w:rPr>
        <w:t>(ФИО заявителя)</w:t>
      </w:r>
    </w:p>
    <w:p w:rsidR="00876146" w:rsidRDefault="00876146" w:rsidP="00876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146" w:rsidRPr="0068680D" w:rsidRDefault="00876146" w:rsidP="00876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8680D">
        <w:rPr>
          <w:rFonts w:ascii="Times New Roman" w:hAnsi="Times New Roman" w:cs="Times New Roman"/>
        </w:rPr>
        <w:t>(домашний адрес)</w:t>
      </w:r>
    </w:p>
    <w:p w:rsidR="00876146" w:rsidRDefault="00876146" w:rsidP="00876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146" w:rsidRPr="0068680D" w:rsidRDefault="00876146" w:rsidP="00876146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68680D">
        <w:rPr>
          <w:rFonts w:ascii="Times New Roman" w:hAnsi="Times New Roman" w:cs="Times New Roman"/>
        </w:rPr>
        <w:t>(контактны</w:t>
      </w:r>
      <w:r>
        <w:rPr>
          <w:rFonts w:ascii="Times New Roman" w:hAnsi="Times New Roman" w:cs="Times New Roman"/>
        </w:rPr>
        <w:t>е телефоны</w:t>
      </w:r>
      <w:r w:rsidRPr="0068680D">
        <w:rPr>
          <w:rFonts w:ascii="Times New Roman" w:hAnsi="Times New Roman" w:cs="Times New Roman"/>
        </w:rPr>
        <w:t>)</w:t>
      </w:r>
    </w:p>
    <w:p w:rsidR="00876146" w:rsidRDefault="00876146" w:rsidP="00876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6146" w:rsidRPr="002B44F9" w:rsidRDefault="00876146" w:rsidP="00876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B44F9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876146" w:rsidRDefault="00876146" w:rsidP="00437B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46" w:rsidRDefault="00876146" w:rsidP="00876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6146" w:rsidRDefault="00876146" w:rsidP="008761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1E68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назначить ежегодную единовременную выплату в </w:t>
      </w:r>
      <w:r w:rsidR="00441E68">
        <w:rPr>
          <w:rFonts w:ascii="Times New Roman" w:hAnsi="Times New Roman" w:cs="Times New Roman"/>
          <w:sz w:val="28"/>
          <w:szCs w:val="28"/>
        </w:rPr>
        <w:t xml:space="preserve">размере 5000 (пяти тысяч) рублей согласно Порядку предоставления меры социальной поддержки гражданам, заключившим договор 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в рамках целевой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76146" w:rsidRDefault="00876146" w:rsidP="0087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76146" w:rsidRPr="009328CF" w:rsidRDefault="00876146" w:rsidP="008761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9328CF">
        <w:rPr>
          <w:rFonts w:ascii="Times New Roman" w:hAnsi="Times New Roman" w:cs="Times New Roman"/>
        </w:rPr>
        <w:t>(наименование образовательного учреждения, факультет или отделение)</w:t>
      </w:r>
    </w:p>
    <w:p w:rsidR="00876146" w:rsidRPr="006A0CF5" w:rsidRDefault="00876146" w:rsidP="0087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CF5">
        <w:rPr>
          <w:rFonts w:ascii="Times New Roman" w:hAnsi="Times New Roman" w:cs="Times New Roman"/>
          <w:sz w:val="28"/>
          <w:szCs w:val="28"/>
        </w:rPr>
        <w:t>согласно квоте на целевое обучение.</w:t>
      </w:r>
    </w:p>
    <w:p w:rsidR="00876146" w:rsidRDefault="00441E68" w:rsidP="00876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назначении или об отказе в назначении ежегодной единовременной выплаты прошу направить</w:t>
      </w:r>
      <w:r w:rsidR="00C26297">
        <w:rPr>
          <w:rFonts w:ascii="Times New Roman" w:hAnsi="Times New Roman" w:cs="Times New Roman"/>
          <w:sz w:val="28"/>
          <w:szCs w:val="28"/>
        </w:rPr>
        <w:t xml:space="preserve"> </w:t>
      </w:r>
      <w:r w:rsidR="00437BDD">
        <w:rPr>
          <w:rFonts w:ascii="Times New Roman" w:hAnsi="Times New Roman" w:cs="Times New Roman"/>
          <w:sz w:val="28"/>
          <w:szCs w:val="28"/>
        </w:rPr>
        <w:t xml:space="preserve">мне </w:t>
      </w:r>
      <w:r w:rsidR="00C26297">
        <w:rPr>
          <w:rFonts w:ascii="Times New Roman" w:hAnsi="Times New Roman" w:cs="Times New Roman"/>
          <w:sz w:val="28"/>
          <w:szCs w:val="28"/>
        </w:rPr>
        <w:t>(</w:t>
      </w:r>
      <w:r w:rsidR="00437BDD">
        <w:rPr>
          <w:rFonts w:ascii="Times New Roman" w:hAnsi="Times New Roman" w:cs="Times New Roman"/>
          <w:sz w:val="28"/>
          <w:szCs w:val="28"/>
        </w:rPr>
        <w:t xml:space="preserve">нужное </w:t>
      </w:r>
      <w:r w:rsidR="00C26297">
        <w:rPr>
          <w:rFonts w:ascii="Times New Roman" w:hAnsi="Times New Roman" w:cs="Times New Roman"/>
          <w:sz w:val="28"/>
          <w:szCs w:val="28"/>
        </w:rPr>
        <w:t>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E68" w:rsidRDefault="00441E68" w:rsidP="00C2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___________________________</w:t>
      </w:r>
      <w:r w:rsidR="00C2629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41E68" w:rsidRPr="00C26297" w:rsidRDefault="00441E68" w:rsidP="00441E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6297">
        <w:rPr>
          <w:rFonts w:ascii="Times New Roman" w:hAnsi="Times New Roman" w:cs="Times New Roman"/>
          <w:sz w:val="28"/>
          <w:szCs w:val="28"/>
        </w:rPr>
        <w:tab/>
      </w:r>
      <w:r w:rsidR="00C26297">
        <w:rPr>
          <w:rFonts w:ascii="Times New Roman" w:hAnsi="Times New Roman" w:cs="Times New Roman"/>
          <w:sz w:val="28"/>
          <w:szCs w:val="28"/>
        </w:rPr>
        <w:tab/>
      </w:r>
      <w:r w:rsidR="00C26297" w:rsidRPr="00C26297">
        <w:rPr>
          <w:rFonts w:ascii="Times New Roman" w:hAnsi="Times New Roman" w:cs="Times New Roman"/>
        </w:rPr>
        <w:t>(электронная почта)</w:t>
      </w:r>
    </w:p>
    <w:p w:rsidR="00441E68" w:rsidRDefault="00C26297" w:rsidP="00441E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документа на бумажном носителе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1E68" w:rsidRDefault="00C26297" w:rsidP="00441E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проживания)</w:t>
      </w:r>
    </w:p>
    <w:p w:rsidR="00441E68" w:rsidRDefault="00C26297" w:rsidP="00437B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Ежегодную единовременную выплату прошу перечислить (указать вид перечисления):_____________________________________________________</w:t>
      </w:r>
      <w:r w:rsidR="00437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B9" w:rsidRPr="00C26297" w:rsidRDefault="006740B9" w:rsidP="00437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согласно Порядку прилагаю.</w:t>
      </w:r>
    </w:p>
    <w:p w:rsidR="00426722" w:rsidRPr="00B80EDC" w:rsidRDefault="00876146" w:rsidP="00B80EDC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___________________           ___________________                                                 (дата)                                          (подпись)                               (ФИО)</w:t>
      </w:r>
    </w:p>
    <w:sectPr w:rsidR="00426722" w:rsidRPr="00B80EDC" w:rsidSect="00C46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213F"/>
    <w:rsid w:val="00030570"/>
    <w:rsid w:val="00052DA7"/>
    <w:rsid w:val="000648DC"/>
    <w:rsid w:val="0009213F"/>
    <w:rsid w:val="00095BAB"/>
    <w:rsid w:val="000B6FA9"/>
    <w:rsid w:val="000D00F2"/>
    <w:rsid w:val="00104FDF"/>
    <w:rsid w:val="00162DD3"/>
    <w:rsid w:val="001670C5"/>
    <w:rsid w:val="00195042"/>
    <w:rsid w:val="00272D2B"/>
    <w:rsid w:val="00284F9D"/>
    <w:rsid w:val="002959E7"/>
    <w:rsid w:val="002B44F9"/>
    <w:rsid w:val="002B4FA0"/>
    <w:rsid w:val="002C2DEC"/>
    <w:rsid w:val="002F1B49"/>
    <w:rsid w:val="00321F50"/>
    <w:rsid w:val="00370D9A"/>
    <w:rsid w:val="00393B98"/>
    <w:rsid w:val="003A2865"/>
    <w:rsid w:val="003A496E"/>
    <w:rsid w:val="003B3FAB"/>
    <w:rsid w:val="003F0A64"/>
    <w:rsid w:val="003F2F16"/>
    <w:rsid w:val="00426722"/>
    <w:rsid w:val="00437BDD"/>
    <w:rsid w:val="004402AD"/>
    <w:rsid w:val="00441E68"/>
    <w:rsid w:val="004930D5"/>
    <w:rsid w:val="004A327C"/>
    <w:rsid w:val="004A5754"/>
    <w:rsid w:val="004B0575"/>
    <w:rsid w:val="004E74FB"/>
    <w:rsid w:val="00525174"/>
    <w:rsid w:val="005521FE"/>
    <w:rsid w:val="00560836"/>
    <w:rsid w:val="00586080"/>
    <w:rsid w:val="005B2635"/>
    <w:rsid w:val="005C6F91"/>
    <w:rsid w:val="005F1623"/>
    <w:rsid w:val="00620BFD"/>
    <w:rsid w:val="00621512"/>
    <w:rsid w:val="006317F4"/>
    <w:rsid w:val="00635EE8"/>
    <w:rsid w:val="006740B9"/>
    <w:rsid w:val="00683C4A"/>
    <w:rsid w:val="00684320"/>
    <w:rsid w:val="0068680D"/>
    <w:rsid w:val="006A0CF5"/>
    <w:rsid w:val="00710E39"/>
    <w:rsid w:val="007257AC"/>
    <w:rsid w:val="0073294D"/>
    <w:rsid w:val="00733D51"/>
    <w:rsid w:val="00754928"/>
    <w:rsid w:val="00784D5A"/>
    <w:rsid w:val="007851D4"/>
    <w:rsid w:val="007D21C8"/>
    <w:rsid w:val="0081136C"/>
    <w:rsid w:val="008307AF"/>
    <w:rsid w:val="00842D09"/>
    <w:rsid w:val="00842F9F"/>
    <w:rsid w:val="00852E0C"/>
    <w:rsid w:val="00876146"/>
    <w:rsid w:val="00881C2F"/>
    <w:rsid w:val="008A3811"/>
    <w:rsid w:val="008A55FE"/>
    <w:rsid w:val="00912BE3"/>
    <w:rsid w:val="00914955"/>
    <w:rsid w:val="009328CF"/>
    <w:rsid w:val="00963109"/>
    <w:rsid w:val="00972D93"/>
    <w:rsid w:val="009C1B26"/>
    <w:rsid w:val="009E2946"/>
    <w:rsid w:val="009E57E1"/>
    <w:rsid w:val="009F250B"/>
    <w:rsid w:val="009F6516"/>
    <w:rsid w:val="00A4487F"/>
    <w:rsid w:val="00A470EC"/>
    <w:rsid w:val="00A936A1"/>
    <w:rsid w:val="00A94F44"/>
    <w:rsid w:val="00AA4FD4"/>
    <w:rsid w:val="00AF6A52"/>
    <w:rsid w:val="00B2400E"/>
    <w:rsid w:val="00B3172B"/>
    <w:rsid w:val="00B37223"/>
    <w:rsid w:val="00B6364F"/>
    <w:rsid w:val="00B80EDC"/>
    <w:rsid w:val="00B8285B"/>
    <w:rsid w:val="00B85002"/>
    <w:rsid w:val="00B908CC"/>
    <w:rsid w:val="00BD0BA9"/>
    <w:rsid w:val="00BD2441"/>
    <w:rsid w:val="00BD327C"/>
    <w:rsid w:val="00BE7E75"/>
    <w:rsid w:val="00BF4F13"/>
    <w:rsid w:val="00C03AFF"/>
    <w:rsid w:val="00C0484C"/>
    <w:rsid w:val="00C11781"/>
    <w:rsid w:val="00C25945"/>
    <w:rsid w:val="00C26297"/>
    <w:rsid w:val="00C428C8"/>
    <w:rsid w:val="00C462C7"/>
    <w:rsid w:val="00C55243"/>
    <w:rsid w:val="00C651D0"/>
    <w:rsid w:val="00CB2B66"/>
    <w:rsid w:val="00CC3132"/>
    <w:rsid w:val="00CC400B"/>
    <w:rsid w:val="00CF0628"/>
    <w:rsid w:val="00D06637"/>
    <w:rsid w:val="00D1742A"/>
    <w:rsid w:val="00D20B68"/>
    <w:rsid w:val="00D36079"/>
    <w:rsid w:val="00D547A1"/>
    <w:rsid w:val="00D667C8"/>
    <w:rsid w:val="00D767DF"/>
    <w:rsid w:val="00D936DD"/>
    <w:rsid w:val="00DA54B4"/>
    <w:rsid w:val="00DB502D"/>
    <w:rsid w:val="00DF4900"/>
    <w:rsid w:val="00E008F3"/>
    <w:rsid w:val="00E077C2"/>
    <w:rsid w:val="00E12F93"/>
    <w:rsid w:val="00E20393"/>
    <w:rsid w:val="00E2372B"/>
    <w:rsid w:val="00E4151B"/>
    <w:rsid w:val="00E41AAA"/>
    <w:rsid w:val="00E5148B"/>
    <w:rsid w:val="00E62E74"/>
    <w:rsid w:val="00EA7013"/>
    <w:rsid w:val="00EB379D"/>
    <w:rsid w:val="00EB792A"/>
    <w:rsid w:val="00F138B4"/>
    <w:rsid w:val="00F3094C"/>
    <w:rsid w:val="00F40E54"/>
    <w:rsid w:val="00F606DE"/>
    <w:rsid w:val="00F672A8"/>
    <w:rsid w:val="00F712DF"/>
    <w:rsid w:val="00F73FA8"/>
    <w:rsid w:val="00FA0D23"/>
    <w:rsid w:val="00FA2A1D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D"/>
  </w:style>
  <w:style w:type="paragraph" w:styleId="1">
    <w:name w:val="heading 1"/>
    <w:basedOn w:val="a"/>
    <w:link w:val="10"/>
    <w:uiPriority w:val="9"/>
    <w:qFormat/>
    <w:rsid w:val="00092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21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213F"/>
    <w:rPr>
      <w:color w:val="0000FF"/>
      <w:u w:val="single"/>
    </w:rPr>
  </w:style>
  <w:style w:type="paragraph" w:styleId="a4">
    <w:name w:val="Normal (Web)"/>
    <w:basedOn w:val="a"/>
    <w:rsid w:val="00426722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927E-6213-4A2E-80A8-4DF480F5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Порядок</vt:lpstr>
      <vt:lpstr>    предоставления меры социальной поддержки гражданам, заключившим договор о целево</vt:lpstr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125</cp:revision>
  <cp:lastPrinted>2020-10-06T11:05:00Z</cp:lastPrinted>
  <dcterms:created xsi:type="dcterms:W3CDTF">2020-08-17T05:51:00Z</dcterms:created>
  <dcterms:modified xsi:type="dcterms:W3CDTF">2020-10-06T11:08:00Z</dcterms:modified>
</cp:coreProperties>
</file>